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7F7" w:rsidRPr="00E01871" w:rsidRDefault="00F848C1" w:rsidP="00E01871">
      <w:pPr>
        <w:spacing w:after="0" w:line="36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87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Обзор типичных нарушений обязательных требований, выявленных </w:t>
      </w:r>
      <w:r w:rsidR="0056681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Управлением</w:t>
      </w:r>
      <w:r w:rsidR="00F131B6" w:rsidRPr="00E0187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Министерства юстиции Российской Федерации по </w:t>
      </w:r>
      <w:r w:rsidR="0056681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Ханты-Мансийскому автономному округу</w:t>
      </w:r>
      <w:r w:rsidR="007B3CE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="0056681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- </w:t>
      </w:r>
      <w:proofErr w:type="spellStart"/>
      <w:r w:rsidR="0056681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Югре</w:t>
      </w:r>
      <w:proofErr w:type="spellEnd"/>
      <w:r w:rsidRPr="00E0187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при осуществлении контрольно-надзорных функций в сфере деятельности некоммерческих организаций</w:t>
      </w:r>
    </w:p>
    <w:p w:rsidR="00725F16" w:rsidRPr="00E01871" w:rsidRDefault="00725F16" w:rsidP="00E01871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37F7" w:rsidRPr="00E01871" w:rsidRDefault="00397BEF" w:rsidP="00E01871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9D37F7"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со ст. 28 Федерального закона от 19.05.1995 N 82-ФЗ "Об общественных объединениях" официальное наименование общественного объединения должно содержать указание на его организационно-правовую форму, территориальную сферу и характер его деятельности.</w:t>
      </w:r>
    </w:p>
    <w:p w:rsidR="00F848C1" w:rsidRPr="00E01871" w:rsidRDefault="009D37F7" w:rsidP="00E01871">
      <w:pPr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указанной нормы права наименование Организаций не содержит указания на характер деятельности. </w:t>
      </w:r>
    </w:p>
    <w:p w:rsidR="009D37F7" w:rsidRPr="00E01871" w:rsidRDefault="00397BEF" w:rsidP="00E01871">
      <w:pPr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proofErr w:type="gramStart"/>
      <w:r w:rsidR="009D37F7"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="009D37F7"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5 ст. 3, Федерального закона от 12.01.1996 N 7-ФЗ "О некоммерческих организациях" некоммерческие организации вправе иметь символику - эмблемы, гербы, иные геральдические знаки, флаги и гимны, описание которой должно содержаться в учредительных документах. </w:t>
      </w:r>
    </w:p>
    <w:p w:rsidR="00F848C1" w:rsidRPr="00E01871" w:rsidRDefault="009D37F7" w:rsidP="00E01871">
      <w:pPr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указанной нормы права </w:t>
      </w:r>
      <w:r w:rsid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ставы Организаций не содержит описания эмблемы, используемой на печати </w:t>
      </w:r>
      <w:r w:rsidR="00566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(бланке) </w:t>
      </w:r>
      <w:r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Организации. </w:t>
      </w:r>
    </w:p>
    <w:p w:rsidR="00F848C1" w:rsidRPr="00E01871" w:rsidRDefault="00397BEF" w:rsidP="00E01871">
      <w:pPr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018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</w:t>
      </w:r>
      <w:r w:rsidR="00E018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  <w:r w:rsidR="009D37F7" w:rsidRPr="00E018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нарушение статьи 29 Федерального закона «Об общественных объединениях», части 2 статьи 14 Федерального закона «О некоммерческих организациях», в соответствии с которым требования учредительных документов некоммерческой организации обязательны для исполнения самой некоммерческой организацией, некоммерческими организациями не соблюдаются положения собственных уставов относительно периодичности проведения заседаний высших, руководящих и контрольно-ревизионных органов, срока их полномочий, а также периодичность проведения проверок финансово-хозяйственной деятельности контрольно-ревизионными органами (счетной комиссией, ревизором, контрольно-ревизионным органом).</w:t>
      </w:r>
    </w:p>
    <w:p w:rsidR="009D37F7" w:rsidRPr="00E01871" w:rsidRDefault="00397BEF" w:rsidP="00E01871">
      <w:pPr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8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25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018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9D37F7" w:rsidRPr="00E018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6A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силу пункта</w:t>
      </w:r>
      <w:r w:rsidR="009D37F7" w:rsidRPr="00E018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статьи 24 Федерального закона № 7-ФЗ некоммерческая организация может осуществлять предпринимательскую и иную приносящую доход деятельность лишь постольку, поскольку это служит достижению целей, ради которых она создана и соответствует указанным целям, при условии, что такая деятельность указана в ее учредительных документах.</w:t>
      </w:r>
    </w:p>
    <w:p w:rsidR="00F848C1" w:rsidRPr="00E01871" w:rsidRDefault="009D37F7" w:rsidP="00E01871">
      <w:pPr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8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нарушение указанной нормы права Уставы Организаций не содержат сведений о видах приносящей доход деятельности, осуществляемой Организацией. </w:t>
      </w:r>
    </w:p>
    <w:p w:rsidR="009D37F7" w:rsidRPr="00E01871" w:rsidRDefault="00397BEF" w:rsidP="00E01871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258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9D37F7"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</w:t>
      </w:r>
      <w:r w:rsidR="00811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proofErr w:type="gramStart"/>
      <w:r w:rsidR="008111C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="008111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B3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11CA">
        <w:rPr>
          <w:rFonts w:ascii="Times New Roman" w:eastAsia="Times New Roman" w:hAnsi="Times New Roman" w:cs="Times New Roman"/>
          <w:sz w:val="28"/>
          <w:szCs w:val="28"/>
          <w:lang w:eastAsia="ru-RU"/>
        </w:rPr>
        <w:t>2 ст</w:t>
      </w:r>
      <w:r w:rsidR="007B3C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1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123.18 </w:t>
      </w:r>
      <w:r w:rsidR="009D37F7"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Гражданского кодекса Росс</w:t>
      </w:r>
      <w:r w:rsidR="00811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ийской Федерации </w:t>
      </w:r>
      <w:r w:rsidR="009D37F7"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обязан </w:t>
      </w:r>
      <w:r w:rsidR="008111C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111CA"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жегодно </w:t>
      </w:r>
      <w:r w:rsidR="009D37F7"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опубликовывать отчеты об использовании своего имущества.</w:t>
      </w:r>
    </w:p>
    <w:p w:rsidR="00F848C1" w:rsidRPr="00E01871" w:rsidRDefault="009D37F7" w:rsidP="00E01871">
      <w:pPr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указанной нормы права, Организациями не публикуются отчеты об использовании своего имущества. </w:t>
      </w:r>
    </w:p>
    <w:p w:rsidR="004B6E46" w:rsidRPr="00E01871" w:rsidRDefault="00F848C1" w:rsidP="00E01871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89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B6E46" w:rsidRPr="00E01871">
        <w:rPr>
          <w:rFonts w:ascii="Times New Roman" w:hAnsi="Times New Roman" w:cs="Times New Roman"/>
          <w:sz w:val="28"/>
          <w:szCs w:val="28"/>
        </w:rPr>
        <w:t>В нарушение ст. 5, Федерального закона от 30.12.2008 № 307 – ФЗ «Об аудиторской деятельности»</w:t>
      </w:r>
      <w:r w:rsidR="00E01871">
        <w:rPr>
          <w:rFonts w:ascii="Times New Roman" w:hAnsi="Times New Roman" w:cs="Times New Roman"/>
          <w:sz w:val="28"/>
          <w:szCs w:val="28"/>
        </w:rPr>
        <w:t xml:space="preserve"> </w:t>
      </w:r>
      <w:r w:rsidR="004B6E46"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Фондами не проводится ежегодные аудиторские проверки финансово-хозяйственной деятельности. </w:t>
      </w:r>
    </w:p>
    <w:p w:rsidR="00F131B6" w:rsidRPr="00E01871" w:rsidRDefault="00397BEF" w:rsidP="00E01871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7B3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нарушение </w:t>
      </w:r>
      <w:proofErr w:type="gramStart"/>
      <w:r w:rsidR="007B3CE2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="007B3CE2">
        <w:rPr>
          <w:rFonts w:ascii="Times New Roman" w:eastAsia="Times New Roman" w:hAnsi="Times New Roman" w:cs="Times New Roman"/>
          <w:sz w:val="28"/>
          <w:szCs w:val="28"/>
          <w:lang w:eastAsia="ru-RU"/>
        </w:rPr>
        <w:t>. 3 ст. 123.17</w:t>
      </w:r>
      <w:r w:rsidR="009D37F7"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Гражданског</w:t>
      </w:r>
      <w:r w:rsidR="0089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кодекса Российской Федерации </w:t>
      </w:r>
      <w:r w:rsidR="009D37F7"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реорганизация фонда не допускается, однако в нарушение данной нормы права Уставы Организаций предусматривают процедуру реорганизации.</w:t>
      </w:r>
    </w:p>
    <w:p w:rsidR="00F131B6" w:rsidRPr="00E01871" w:rsidRDefault="00397BEF" w:rsidP="00E01871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8</w:t>
      </w:r>
      <w:r w:rsid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131B6"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</w:t>
      </w:r>
      <w:r w:rsidR="00D90829">
        <w:rPr>
          <w:rFonts w:ascii="Times New Roman" w:eastAsia="Times New Roman" w:hAnsi="Times New Roman" w:cs="Times New Roman"/>
          <w:sz w:val="28"/>
          <w:szCs w:val="28"/>
          <w:lang w:eastAsia="ru-RU"/>
        </w:rPr>
        <w:t>им лицом не установливается</w:t>
      </w:r>
      <w:r w:rsidR="00F131B6"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лимит </w:t>
      </w:r>
      <w:r w:rsidR="00D9082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остатка наличных денег в кассе,</w:t>
      </w:r>
      <w:r w:rsidR="00F131B6"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82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F131B6"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является нарушением, так как не соответствует Указанию Центрального банка Российской федерации от 11.03.2014г. N 3210-У. «О порядке ведения кассовых операций юридическими лицами упрощенном порядке ведения кассовых операций индивидуальными предпринимателями и субъектами малого предпринимательства» </w:t>
      </w:r>
    </w:p>
    <w:p w:rsidR="00F131B6" w:rsidRPr="00E01871" w:rsidRDefault="00397BEF" w:rsidP="00E01871">
      <w:pPr>
        <w:pStyle w:val="a5"/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131B6"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</w:t>
      </w:r>
      <w:r w:rsid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131B6"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формируя учетную политику</w:t>
      </w:r>
      <w:r w:rsid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90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основывается на Федеральном</w:t>
      </w:r>
      <w:r w:rsidR="00F131B6"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D9082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131B6"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бухгалтерском учете» от 21.11.1996г. № 129–ФЗ. (утв. Приказом Минфина РФ от 9 декабря 1998г. № 60н) что является нарушением, так как данный Федеральный закон утратил силу,  с 06.12.2011г. вступил в силу Федеральный закон «О бухгалтерском учете» от 06.12.2011г. № 402 - ФЗ (утв. Приказом Минфина РФ от 06.10.2008г. № 106н)</w:t>
      </w:r>
      <w:r w:rsidR="00D908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131B6" w:rsidRPr="00E01871" w:rsidRDefault="00397BEF" w:rsidP="00E01871">
      <w:pPr>
        <w:pStyle w:val="a5"/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131B6"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отчете о деятельности некоммерческой организации по форме ОН0001, ОН0002 Организации  не указывают информацию о поступивших денежных сред</w:t>
      </w:r>
      <w:r w:rsid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ствах от иностранных источников,</w:t>
      </w:r>
      <w:r w:rsidR="00F131B6"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F131B6"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является нарушением п.3 ст. 32 ФЗ №7-ФЗ </w:t>
      </w:r>
      <w:r w:rsid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некоммерческих организациях». </w:t>
      </w:r>
      <w:proofErr w:type="gramStart"/>
      <w:r w:rsid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указанной нормы</w:t>
      </w:r>
      <w:r w:rsidR="00F131B6"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871">
        <w:rPr>
          <w:rFonts w:ascii="Times New Roman" w:eastAsia="Calibri" w:hAnsi="Times New Roman" w:cs="Times New Roman"/>
          <w:sz w:val="28"/>
          <w:szCs w:val="28"/>
          <w:lang w:eastAsia="ru-RU"/>
        </w:rPr>
        <w:t>некоммерческая организация</w:t>
      </w:r>
      <w:r w:rsidR="00F131B6" w:rsidRPr="00E018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обязана представлять в </w:t>
      </w:r>
      <w:r w:rsidR="00F131B6" w:rsidRPr="00E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территориальный органам Минюста России</w:t>
      </w:r>
      <w:r w:rsidR="00F131B6" w:rsidRPr="00E018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документы, содержащие отчет о своей деятельности, о персональном составе руководящих органов, документы о целях расходования денежных средств и использования иного имущества, в том числе полученных от иностранных источников.</w:t>
      </w:r>
      <w:proofErr w:type="gramEnd"/>
    </w:p>
    <w:p w:rsidR="00F131B6" w:rsidRPr="00E01871" w:rsidRDefault="00397BEF" w:rsidP="00E01871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871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E018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5A51BF" w:rsidRPr="00E01871">
        <w:rPr>
          <w:rFonts w:ascii="Times New Roman" w:hAnsi="Times New Roman" w:cs="Times New Roman"/>
          <w:sz w:val="28"/>
          <w:szCs w:val="28"/>
        </w:rPr>
        <w:t>Согласно ст. 6</w:t>
      </w:r>
      <w:r w:rsidR="005A51BF" w:rsidRPr="00E01871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№</w:t>
      </w:r>
      <w:r w:rsidR="007B3C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51BF" w:rsidRPr="00E01871">
        <w:rPr>
          <w:rFonts w:ascii="Times New Roman" w:eastAsia="Calibri" w:hAnsi="Times New Roman" w:cs="Times New Roman"/>
          <w:sz w:val="28"/>
          <w:szCs w:val="28"/>
        </w:rPr>
        <w:t>402-ФЗ «О бухгалтерском учете» некоммерческая организация обязана вести бухгалтерскую отчетность, однако в нарушении вышеуказанной статьи бухгалтерская отчетность не ведется.</w:t>
      </w:r>
    </w:p>
    <w:bookmarkEnd w:id="0"/>
    <w:p w:rsidR="009D37F7" w:rsidRPr="00E01871" w:rsidRDefault="009D37F7" w:rsidP="00E01871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sectPr w:rsidR="009D37F7" w:rsidRPr="00E01871" w:rsidSect="00566814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144B5"/>
    <w:multiLevelType w:val="hybridMultilevel"/>
    <w:tmpl w:val="D8F6E3A4"/>
    <w:lvl w:ilvl="0" w:tplc="D65299E8">
      <w:start w:val="9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11B622D3"/>
    <w:multiLevelType w:val="hybridMultilevel"/>
    <w:tmpl w:val="3E92B47A"/>
    <w:lvl w:ilvl="0" w:tplc="87567A6E">
      <w:start w:val="9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DA7E07"/>
    <w:multiLevelType w:val="hybridMultilevel"/>
    <w:tmpl w:val="5636B1E4"/>
    <w:lvl w:ilvl="0" w:tplc="6E702824">
      <w:start w:val="10"/>
      <w:numFmt w:val="decimal"/>
      <w:lvlText w:val="%1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>
    <w:nsid w:val="1E461678"/>
    <w:multiLevelType w:val="hybridMultilevel"/>
    <w:tmpl w:val="B7D2A29C"/>
    <w:lvl w:ilvl="0" w:tplc="54862946">
      <w:start w:val="8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BE3F91"/>
    <w:multiLevelType w:val="hybridMultilevel"/>
    <w:tmpl w:val="B58408E4"/>
    <w:lvl w:ilvl="0" w:tplc="C64C0B1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E8D170A"/>
    <w:multiLevelType w:val="hybridMultilevel"/>
    <w:tmpl w:val="C540B770"/>
    <w:lvl w:ilvl="0" w:tplc="2514DD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5842B62"/>
    <w:multiLevelType w:val="hybridMultilevel"/>
    <w:tmpl w:val="36DE3D24"/>
    <w:lvl w:ilvl="0" w:tplc="2C168D38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54F"/>
    <w:rsid w:val="002677FD"/>
    <w:rsid w:val="00397BEF"/>
    <w:rsid w:val="004803EB"/>
    <w:rsid w:val="004B6E46"/>
    <w:rsid w:val="00566814"/>
    <w:rsid w:val="005A51BF"/>
    <w:rsid w:val="00713397"/>
    <w:rsid w:val="00725F16"/>
    <w:rsid w:val="007B3CE2"/>
    <w:rsid w:val="008111CA"/>
    <w:rsid w:val="0089608A"/>
    <w:rsid w:val="008A6C7B"/>
    <w:rsid w:val="009D37F7"/>
    <w:rsid w:val="00A25839"/>
    <w:rsid w:val="00A46E0B"/>
    <w:rsid w:val="00B56AFE"/>
    <w:rsid w:val="00D1654F"/>
    <w:rsid w:val="00D90829"/>
    <w:rsid w:val="00E01871"/>
    <w:rsid w:val="00F131B6"/>
    <w:rsid w:val="00F5041D"/>
    <w:rsid w:val="00F84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37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48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37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48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Драбатулин А.А.</dc:creator>
  <cp:lastModifiedBy>НКО-1</cp:lastModifiedBy>
  <cp:revision>4</cp:revision>
  <cp:lastPrinted>2017-04-14T05:10:00Z</cp:lastPrinted>
  <dcterms:created xsi:type="dcterms:W3CDTF">2019-04-16T12:02:00Z</dcterms:created>
  <dcterms:modified xsi:type="dcterms:W3CDTF">2020-04-20T09:23:00Z</dcterms:modified>
</cp:coreProperties>
</file>