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8B8" w:rsidRPr="00677D3A" w:rsidRDefault="001D08B8">
      <w:pPr>
        <w:pStyle w:val="ConsPlusTitle"/>
        <w:jc w:val="center"/>
        <w:rPr>
          <w:rFonts w:ascii="Times New Roman" w:hAnsi="Times New Roman" w:cs="Times New Roman"/>
        </w:rPr>
      </w:pPr>
      <w:r w:rsidRPr="00677D3A">
        <w:rPr>
          <w:rFonts w:ascii="Times New Roman" w:hAnsi="Times New Roman" w:cs="Times New Roman"/>
        </w:rPr>
        <w:t>МИНИСТЕРСТВО ЮСТИЦИИ РОССИЙСКОЙ ФЕДЕРАЦИИ</w:t>
      </w:r>
    </w:p>
    <w:p w:rsidR="001D08B8" w:rsidRPr="00677D3A" w:rsidRDefault="001D08B8">
      <w:pPr>
        <w:pStyle w:val="ConsPlusTitle"/>
        <w:jc w:val="center"/>
        <w:rPr>
          <w:rFonts w:ascii="Times New Roman" w:hAnsi="Times New Roman" w:cs="Times New Roman"/>
        </w:rPr>
      </w:pPr>
    </w:p>
    <w:p w:rsidR="001D08B8" w:rsidRPr="00677D3A" w:rsidRDefault="001D08B8">
      <w:pPr>
        <w:pStyle w:val="ConsPlusTitle"/>
        <w:jc w:val="center"/>
        <w:rPr>
          <w:rFonts w:ascii="Times New Roman" w:hAnsi="Times New Roman" w:cs="Times New Roman"/>
        </w:rPr>
      </w:pPr>
      <w:r w:rsidRPr="00677D3A">
        <w:rPr>
          <w:rFonts w:ascii="Times New Roman" w:hAnsi="Times New Roman" w:cs="Times New Roman"/>
        </w:rPr>
        <w:t>ПРИКАЗ</w:t>
      </w:r>
    </w:p>
    <w:p w:rsidR="001D08B8" w:rsidRPr="00677D3A" w:rsidRDefault="001D08B8">
      <w:pPr>
        <w:pStyle w:val="ConsPlusTitle"/>
        <w:jc w:val="center"/>
        <w:rPr>
          <w:rFonts w:ascii="Times New Roman" w:hAnsi="Times New Roman" w:cs="Times New Roman"/>
        </w:rPr>
      </w:pPr>
      <w:r w:rsidRPr="00677D3A">
        <w:rPr>
          <w:rFonts w:ascii="Times New Roman" w:hAnsi="Times New Roman" w:cs="Times New Roman"/>
        </w:rPr>
        <w:t>от 29 июня 2015 г. N 147</w:t>
      </w:r>
    </w:p>
    <w:p w:rsidR="001D08B8" w:rsidRPr="00677D3A" w:rsidRDefault="001D08B8">
      <w:pPr>
        <w:pStyle w:val="ConsPlusTitle"/>
        <w:jc w:val="center"/>
        <w:rPr>
          <w:rFonts w:ascii="Times New Roman" w:hAnsi="Times New Roman" w:cs="Times New Roman"/>
        </w:rPr>
      </w:pPr>
    </w:p>
    <w:p w:rsidR="001D08B8" w:rsidRPr="00677D3A" w:rsidRDefault="001D08B8">
      <w:pPr>
        <w:pStyle w:val="ConsPlusTitle"/>
        <w:jc w:val="center"/>
        <w:rPr>
          <w:rFonts w:ascii="Times New Roman" w:hAnsi="Times New Roman" w:cs="Times New Roman"/>
        </w:rPr>
      </w:pPr>
      <w:r w:rsidRPr="00677D3A">
        <w:rPr>
          <w:rFonts w:ascii="Times New Roman" w:hAnsi="Times New Roman" w:cs="Times New Roman"/>
        </w:rPr>
        <w:t>ОБ УТВЕРЖДЕНИИ ПОРЯДКА</w:t>
      </w:r>
    </w:p>
    <w:p w:rsidR="001D08B8" w:rsidRPr="00677D3A" w:rsidRDefault="001D08B8">
      <w:pPr>
        <w:pStyle w:val="ConsPlusTitle"/>
        <w:jc w:val="center"/>
        <w:rPr>
          <w:rFonts w:ascii="Times New Roman" w:hAnsi="Times New Roman" w:cs="Times New Roman"/>
        </w:rPr>
      </w:pPr>
      <w:r w:rsidRPr="00677D3A">
        <w:rPr>
          <w:rFonts w:ascii="Times New Roman" w:hAnsi="Times New Roman" w:cs="Times New Roman"/>
        </w:rPr>
        <w:t>ВЕДЕНИЯ РЕЕСТРА НОТАРИУСОВ И ЛИЦ, СДАВШИХ</w:t>
      </w:r>
    </w:p>
    <w:p w:rsidR="001D08B8" w:rsidRPr="00677D3A" w:rsidRDefault="001D08B8">
      <w:pPr>
        <w:pStyle w:val="ConsPlusTitle"/>
        <w:jc w:val="center"/>
        <w:rPr>
          <w:rFonts w:ascii="Times New Roman" w:hAnsi="Times New Roman" w:cs="Times New Roman"/>
        </w:rPr>
      </w:pPr>
      <w:r w:rsidRPr="00677D3A">
        <w:rPr>
          <w:rFonts w:ascii="Times New Roman" w:hAnsi="Times New Roman" w:cs="Times New Roman"/>
        </w:rPr>
        <w:t>КВАЛИФИКАЦИОННЫЙ ЭКЗАМЕН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 xml:space="preserve">В соответствии с </w:t>
      </w:r>
      <w:hyperlink r:id="rId4" w:history="1">
        <w:r w:rsidRPr="00B61EEB">
          <w:rPr>
            <w:rFonts w:ascii="Times New Roman" w:hAnsi="Times New Roman" w:cs="Times New Roman"/>
          </w:rPr>
          <w:t>частью третьей статьи 1</w:t>
        </w:r>
      </w:hyperlink>
      <w:r w:rsidRPr="00B61EEB">
        <w:rPr>
          <w:rFonts w:ascii="Times New Roman" w:hAnsi="Times New Roman" w:cs="Times New Roman"/>
        </w:rPr>
        <w:t xml:space="preserve"> Основ законодательства Российской Федерации о нотариате от 11 февраля 1993 г. N 4462-1 (Ведомости Съезда народных депутатов Российской Федерации и Верховного Совета Российской Федерации, 1993, N 10, ст. 357; Собрание законодательства Российской Федерации, 2003, N 50, ст. 4855; 2004, N 27, ст. 2711, N 35, ст. 3607, N 45, ст. 4377; 2005, N 27, ст. 2717; 2006, N 27, ст. 2881; 2007, N 1 (ч. I), ст. 21, N 27, ст. 3213, N 41, ст. 4845, N 43, ст. 5084; 2008, N 52 (ч. I), ст. 6236; 2009, N 1, ст. 14, ст. 20, N 29, ст. 3642; 2010, N 28, ст. 3554; 2011, N 49 (ч. IV), ст. 7064, N 50, ст. 7347; 2012, N 27, ст. 3587; 2013, N 14, ст. 1651, N 51, ст. 6699; 2014, N 26 (ч. I), ст. 3371, N 30 (ч. I), ст. 4268; 2015, N 1 (ч. I), ст. 10, N 13, ст. 1811) приказываю: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 xml:space="preserve">1. Утвердить прилагаемый </w:t>
      </w:r>
      <w:hyperlink w:anchor="P34" w:history="1">
        <w:r w:rsidRPr="00B61EEB">
          <w:rPr>
            <w:rFonts w:ascii="Times New Roman" w:hAnsi="Times New Roman" w:cs="Times New Roman"/>
          </w:rPr>
          <w:t>Порядок</w:t>
        </w:r>
      </w:hyperlink>
      <w:r w:rsidRPr="00B61EEB">
        <w:rPr>
          <w:rFonts w:ascii="Times New Roman" w:hAnsi="Times New Roman" w:cs="Times New Roman"/>
        </w:rPr>
        <w:t xml:space="preserve"> ведения реестра нотариусов и лиц, сдавших квалификационный экзамен (далее - реестр нотариусов).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2. Признать утратившими силу: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5" w:history="1">
        <w:r w:rsidRPr="00B61EEB">
          <w:rPr>
            <w:rFonts w:ascii="Times New Roman" w:hAnsi="Times New Roman" w:cs="Times New Roman"/>
          </w:rPr>
          <w:t>приказ</w:t>
        </w:r>
      </w:hyperlink>
      <w:r w:rsidRPr="00B61EEB">
        <w:rPr>
          <w:rFonts w:ascii="Times New Roman" w:hAnsi="Times New Roman" w:cs="Times New Roman"/>
        </w:rPr>
        <w:t xml:space="preserve"> Минюста России от 2 декабря 2003 г. N 306 "Об утверждении Порядка ведения реестра государственных нотариальных контор и контор нотариусов, занимающихся частной практикой" (зарегистрирован Минюстом России 08.12.2003, регистрационный N 5307);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6" w:history="1">
        <w:r w:rsidRPr="00B61EEB">
          <w:rPr>
            <w:rFonts w:ascii="Times New Roman" w:hAnsi="Times New Roman" w:cs="Times New Roman"/>
          </w:rPr>
          <w:t>приказ</w:t>
        </w:r>
      </w:hyperlink>
      <w:r w:rsidRPr="00B61EEB">
        <w:rPr>
          <w:rFonts w:ascii="Times New Roman" w:hAnsi="Times New Roman" w:cs="Times New Roman"/>
        </w:rPr>
        <w:t xml:space="preserve"> Минюста России от 1 августа 2005 г. N 123 "О внесении изменений в приказ Министерства юстиции Российской Федерации от 2 декабря 2003 г. N 306" (зарегистрирован Минюстом России 15.08.2005, регистрационный N 6901);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7" w:history="1">
        <w:r w:rsidRPr="00B61EEB">
          <w:rPr>
            <w:rFonts w:ascii="Times New Roman" w:hAnsi="Times New Roman" w:cs="Times New Roman"/>
          </w:rPr>
          <w:t>приказ</w:t>
        </w:r>
      </w:hyperlink>
      <w:r w:rsidRPr="00B61EEB">
        <w:rPr>
          <w:rFonts w:ascii="Times New Roman" w:hAnsi="Times New Roman" w:cs="Times New Roman"/>
        </w:rPr>
        <w:t xml:space="preserve"> Минюста России от 1 марта 2006 г. N 31 "О внесении изменений в приказ Министерства юстиции Российской Федерации от 2 декабря 2003 г. N 306" (зарегистрирован Минюстом России 20.03.2006, регистрационный N 7596);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8" w:history="1">
        <w:r w:rsidRPr="00B61EEB">
          <w:rPr>
            <w:rFonts w:ascii="Times New Roman" w:hAnsi="Times New Roman" w:cs="Times New Roman"/>
          </w:rPr>
          <w:t>приказ</w:t>
        </w:r>
      </w:hyperlink>
      <w:r w:rsidRPr="00B61EEB">
        <w:rPr>
          <w:rFonts w:ascii="Times New Roman" w:hAnsi="Times New Roman" w:cs="Times New Roman"/>
        </w:rPr>
        <w:t xml:space="preserve"> Минюста России от 14 июня 2007 г. N 124 "О внесении изменений в приказы Министерства юстиции Российской Федерации от 29 июля 2002 г. N 211 и от 2 декабря 2003 г. N 306" (зарегистрирован Минюстом России 25.06.2007, регистрационный N 9698);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9" w:history="1">
        <w:r w:rsidRPr="00B61EEB">
          <w:rPr>
            <w:rFonts w:ascii="Times New Roman" w:hAnsi="Times New Roman" w:cs="Times New Roman"/>
          </w:rPr>
          <w:t>приказ</w:t>
        </w:r>
      </w:hyperlink>
      <w:r w:rsidRPr="00B61EEB">
        <w:rPr>
          <w:rFonts w:ascii="Times New Roman" w:hAnsi="Times New Roman" w:cs="Times New Roman"/>
        </w:rPr>
        <w:t xml:space="preserve"> Минюста России от 10 сентября 2007 г. N 184 "О внесении изменений в приказы Министерства юстиции Российской Федерации от 29 июля 2002 г. N 211 и от 2 декабря 2003 г. N 306" (зарегистрирован Минюстом России 17.09.2007, регистрационный N 10148);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0" w:history="1">
        <w:r w:rsidRPr="00B61EEB">
          <w:rPr>
            <w:rFonts w:ascii="Times New Roman" w:hAnsi="Times New Roman" w:cs="Times New Roman"/>
          </w:rPr>
          <w:t>пункт 1</w:t>
        </w:r>
      </w:hyperlink>
      <w:r w:rsidRPr="00B61EEB">
        <w:rPr>
          <w:rFonts w:ascii="Times New Roman" w:hAnsi="Times New Roman" w:cs="Times New Roman"/>
        </w:rPr>
        <w:t xml:space="preserve"> Изменений, вносимых в нормативные правовые акты Министерства юстиции Российской Федерации, утвержденных приказом Минюста России от 27 августа 2008 г. N 182 (зарегистрирован Минюстом России 02.09.2008, регистрационный N 12214);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1" w:history="1">
        <w:r w:rsidRPr="00B61EEB">
          <w:rPr>
            <w:rFonts w:ascii="Times New Roman" w:hAnsi="Times New Roman" w:cs="Times New Roman"/>
          </w:rPr>
          <w:t>приказ</w:t>
        </w:r>
      </w:hyperlink>
      <w:r w:rsidRPr="00B61EEB">
        <w:rPr>
          <w:rFonts w:ascii="Times New Roman" w:hAnsi="Times New Roman" w:cs="Times New Roman"/>
        </w:rPr>
        <w:t xml:space="preserve"> Минюста России от 25 июля 2012 г. N 143 "Об утверждении Административного регламента Министерства юстиции Российской Федерации по предоставлению государственной услуги по выдаче физическим и юридическим лицам информации, содержащейся в реестре государственных нотариальных контор и контор нотариусов, занимающихся частной практикой" (зарегистрирован Минюстом России 02.08.2012, регистрационный N 25080).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3. Территориальным органам Министерства юстиции Российской Федерации до 1 сентября 2015 г. внести в реестр нотариусов сведения о лицах, ранее сдавших квалификационный экзамен.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4. Контроль за исполнением настоящего приказа возложить на заместителя Министра Е.А. Борисенко.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jc w:val="right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Министр</w:t>
      </w:r>
    </w:p>
    <w:p w:rsidR="001D08B8" w:rsidRPr="00B61EEB" w:rsidRDefault="001D08B8">
      <w:pPr>
        <w:pStyle w:val="ConsPlusNormal"/>
        <w:jc w:val="right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А.В.КОНОВАЛОВ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jc w:val="right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Утвержден</w:t>
      </w:r>
    </w:p>
    <w:p w:rsidR="001D08B8" w:rsidRPr="00B61EEB" w:rsidRDefault="001D08B8">
      <w:pPr>
        <w:pStyle w:val="ConsPlusNormal"/>
        <w:jc w:val="right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приказом Министерства юстиции</w:t>
      </w:r>
    </w:p>
    <w:p w:rsidR="001D08B8" w:rsidRPr="00B61EEB" w:rsidRDefault="001D08B8">
      <w:pPr>
        <w:pStyle w:val="ConsPlusNormal"/>
        <w:jc w:val="right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Российской Федерации</w:t>
      </w:r>
    </w:p>
    <w:p w:rsidR="001D08B8" w:rsidRPr="00B61EEB" w:rsidRDefault="001D08B8">
      <w:pPr>
        <w:pStyle w:val="ConsPlusNormal"/>
        <w:jc w:val="right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от 29.06.2015 N 147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Title"/>
        <w:jc w:val="center"/>
        <w:rPr>
          <w:rFonts w:ascii="Times New Roman" w:hAnsi="Times New Roman" w:cs="Times New Roman"/>
        </w:rPr>
      </w:pPr>
      <w:bookmarkStart w:id="0" w:name="P34"/>
      <w:bookmarkEnd w:id="0"/>
      <w:r w:rsidRPr="00B61EEB">
        <w:rPr>
          <w:rFonts w:ascii="Times New Roman" w:hAnsi="Times New Roman" w:cs="Times New Roman"/>
        </w:rPr>
        <w:t>ПОРЯДОК</w:t>
      </w:r>
    </w:p>
    <w:p w:rsidR="001D08B8" w:rsidRPr="00B61EEB" w:rsidRDefault="001D08B8">
      <w:pPr>
        <w:pStyle w:val="ConsPlusTitle"/>
        <w:jc w:val="center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ВЕДЕНИЯ РЕЕСТРА НОТАРИУСОВ И ЛИЦ, СДАВШИХ</w:t>
      </w:r>
    </w:p>
    <w:p w:rsidR="001D08B8" w:rsidRPr="00B61EEB" w:rsidRDefault="001D08B8">
      <w:pPr>
        <w:pStyle w:val="ConsPlusTitle"/>
        <w:jc w:val="center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КВАЛИФИКАЦИОННЫЙ ЭКЗАМЕН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jc w:val="center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I. Общие положения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40"/>
      <w:bookmarkEnd w:id="1"/>
      <w:r w:rsidRPr="00B61EEB">
        <w:rPr>
          <w:rFonts w:ascii="Times New Roman" w:hAnsi="Times New Roman" w:cs="Times New Roman"/>
        </w:rPr>
        <w:t xml:space="preserve">1.1. В реестр нотариусов и лиц, сдавших квалификационный экзамен (далее - реестр нотариусов), вносятся сведения о лицах, сдавших квалификационный экзамен, и лицах, назначенных в порядке, установленном </w:t>
      </w:r>
      <w:hyperlink r:id="rId12" w:history="1">
        <w:r w:rsidRPr="00B61EEB">
          <w:rPr>
            <w:rFonts w:ascii="Times New Roman" w:hAnsi="Times New Roman" w:cs="Times New Roman"/>
          </w:rPr>
          <w:t>Основами</w:t>
        </w:r>
      </w:hyperlink>
      <w:r w:rsidRPr="00B61EEB">
        <w:rPr>
          <w:rFonts w:ascii="Times New Roman" w:hAnsi="Times New Roman" w:cs="Times New Roman"/>
        </w:rPr>
        <w:t xml:space="preserve"> законодательства Российской Федерации о нотариате от 11 февраля 1993 г. N 4462-1 (далее - Основы), на должность нотариуса.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 xml:space="preserve">1.2. Реестр нотариусов формируется и ведется структурными подразделениями территориальных органов Минюста России, к компетенции которых отнесены полномочия в сфере нотариата, в целях учета лиц, указанных в </w:t>
      </w:r>
      <w:hyperlink w:anchor="P40" w:history="1">
        <w:r w:rsidRPr="00B61EEB">
          <w:rPr>
            <w:rFonts w:ascii="Times New Roman" w:hAnsi="Times New Roman" w:cs="Times New Roman"/>
          </w:rPr>
          <w:t>пункте 1.1</w:t>
        </w:r>
      </w:hyperlink>
      <w:r w:rsidRPr="00B61EEB">
        <w:rPr>
          <w:rFonts w:ascii="Times New Roman" w:hAnsi="Times New Roman" w:cs="Times New Roman"/>
        </w:rPr>
        <w:t xml:space="preserve"> Порядка, а также обеспечения заинтересованных лиц информацией, содержащейся в реестре нотариусов.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1.3. Реестр нотариусов ведется на бумажных и электронных носителях.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jc w:val="center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II. Внесение сведений о нотариусе в реестр нотариусов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2.1. В реестр нотариусов территориальным органом Минюста России вносятся: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сведения о лицах, сдавших квалификационный экзамен, - в течение десяти рабочих дней со дня сдачи квалификационного экзамена;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сведения о лицах, назначенных на должность нотариуса, - в течение пяти рабочих дней со дня издания приказа о назначении на должность нотариуса;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 xml:space="preserve">изменения сведений о лицах, указанных в </w:t>
      </w:r>
      <w:hyperlink w:anchor="P40" w:history="1">
        <w:r w:rsidRPr="00B61EEB">
          <w:rPr>
            <w:rFonts w:ascii="Times New Roman" w:hAnsi="Times New Roman" w:cs="Times New Roman"/>
          </w:rPr>
          <w:t>пункте 1.1</w:t>
        </w:r>
      </w:hyperlink>
      <w:r w:rsidRPr="00B61EEB">
        <w:rPr>
          <w:rFonts w:ascii="Times New Roman" w:hAnsi="Times New Roman" w:cs="Times New Roman"/>
        </w:rPr>
        <w:t xml:space="preserve"> Порядка, - в течение пяти рабочих дней со дня издания соответствующего приказа или получения сведений.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2.2. В реестре нотариусов содержатся следующие сведения: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51"/>
      <w:bookmarkEnd w:id="2"/>
      <w:r w:rsidRPr="00B61EEB">
        <w:rPr>
          <w:rFonts w:ascii="Times New Roman" w:hAnsi="Times New Roman" w:cs="Times New Roman"/>
        </w:rPr>
        <w:t>1) о лицах, сдавших квалификационный экзамен: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фамилия, имя, отчество (при наличии);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дата рождения;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место рождения;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пол;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наименование и реквизиты документа, удостоверяющего личность;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дата сдачи квалификационного экзамена;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 xml:space="preserve">номер субъекта Российской Федерации (согласно </w:t>
      </w:r>
      <w:hyperlink r:id="rId13" w:history="1">
        <w:r w:rsidRPr="00B61EEB">
          <w:rPr>
            <w:rFonts w:ascii="Times New Roman" w:hAnsi="Times New Roman" w:cs="Times New Roman"/>
          </w:rPr>
          <w:t>приложению</w:t>
        </w:r>
      </w:hyperlink>
      <w:r w:rsidRPr="00B61EEB">
        <w:rPr>
          <w:rFonts w:ascii="Times New Roman" w:hAnsi="Times New Roman" w:cs="Times New Roman"/>
        </w:rPr>
        <w:t>), в котором проводился квалификационный экзамен;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реквизиты лицензии на право нотариальной деятельности (номер лицензии, наименование органа, выдавшего лицензию, дата выдачи лицензии, номер бланка лицензии) - для лиц, получивших лицензию до 1 июля 2015 г.;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реквизиты приказа о наделении лица, сдавшего квалификационный экзамен, полномочиями по замещению временно отсутствующего нотариуса (наименование органа, издавшего приказ, дата и номер приказа, фамилия, имя, отчество (при наличии) нотариуса, полномочия которого замещаются);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2) о нотариусах: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 xml:space="preserve">сведения, указанные в абзацах втором - десятом </w:t>
      </w:r>
      <w:hyperlink w:anchor="P51" w:history="1">
        <w:r w:rsidRPr="00B61EEB">
          <w:rPr>
            <w:rFonts w:ascii="Times New Roman" w:hAnsi="Times New Roman" w:cs="Times New Roman"/>
          </w:rPr>
          <w:t>подпункта 1</w:t>
        </w:r>
      </w:hyperlink>
      <w:r w:rsidRPr="00B61EEB">
        <w:rPr>
          <w:rFonts w:ascii="Times New Roman" w:hAnsi="Times New Roman" w:cs="Times New Roman"/>
        </w:rPr>
        <w:t xml:space="preserve"> настоящего пункта;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сведения о наделении лица, сдавшего квалификационный экзамен, полномочиями нотариуса (дата начала осуществления полномочий, наименование органа, издавшего приказ о наделении полномочиями, дата и номер приказа о наделении полномочиями);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сведения о приостановлении полномочий нотариуса (дата начала приостановления полномочий, наименование суда, принявшего определение о приостановлении полномочий, дата и номер определения о приостановлении полномочий, срок приостановления полномочий (при наличии);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сведения о возобновлении полномочий нотариуса (дата возобновления полномочий, наименование суда, принявшего определение о возобновлении полномочий, дата и номер определения о возобновлении полномочий);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сведения о прекращении полномочий нотариуса (дата прекращения полномочий, основание прекращения полномочий, наименование органа, издавшего приказ о прекращении полномочий, дата и номер приказа о прекращении полномочий);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организационная форма нотариальной деятельности (нотариус, работающий в государственной нотариальной конторе, или нотариус, занимающийся частной практикой);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нотариальный округ;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адрес государственной нотариальной конторы или адрес помещения для осуществления нотариальной деятельности нотариуса, занимающегося частной практикой;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номер рабочего телефона нотариуса;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адрес электронной почты нотариуса.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2.3. Включенным в реестр нотариусов сведениям о лицах, сдавших квалификационный экзамен, и о нотариусах присваиваются регистрационные номера, формируемые автоматически.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Для сведений о лицах, сдавших квалификационный экзамен, регистрационный номер состоит из: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номера субъекта Российской Федерации, в котором сдан квалификационный экзамен;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порядкового номера (указывается через знак дроби после номера субъекта Российской Федерации), - например: 77/15, 63/25;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Для сведений о нотариусах регистрационный номер состоит из: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регистрационного номера сведений о лице, сдавшем квалификационный экзамен;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литеры "н" (указывается после регистрационного номера сведений о лице, сдавшем квалификационный экзамен, через дефис);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номера субъекта Российской Федерации, в котором лицо наделено полномочиями нотариуса (указывается после литеры "н" через дробь), - например: 77/15-н/77, 63/25-н/64.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Регистрационный номер сведений о лицах, сдавших квалификационный экзамен, и нотариусах является уникальным и не может быть использован более одного раза.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jc w:val="center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III. Внесение изменений в реестр нотариусов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 xml:space="preserve">3.1. При изменении содержащихся в реестре нотариусов сведений о лицах, указанных в </w:t>
      </w:r>
      <w:hyperlink w:anchor="P40" w:history="1">
        <w:r w:rsidRPr="00B61EEB">
          <w:rPr>
            <w:rFonts w:ascii="Times New Roman" w:hAnsi="Times New Roman" w:cs="Times New Roman"/>
          </w:rPr>
          <w:t>пункте 1.1</w:t>
        </w:r>
      </w:hyperlink>
      <w:r w:rsidRPr="00B61EEB">
        <w:rPr>
          <w:rFonts w:ascii="Times New Roman" w:hAnsi="Times New Roman" w:cs="Times New Roman"/>
        </w:rPr>
        <w:t xml:space="preserve"> Порядка, территориальный орган Минюста России вносит соответствующие изменения в реестр нотариусов в течение пяти рабочих дней со дня получения соответствующих сведений.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Изменение указанных сведений не приводит к изменению регистрационного номера лица, сдавшего квалификационный экзамен, или нотариуса.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jc w:val="center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IV. Предоставление информации из реестра нотариусов</w:t>
      </w:r>
    </w:p>
    <w:p w:rsidR="001D08B8" w:rsidRPr="00B61EEB" w:rsidRDefault="001D08B8">
      <w:pPr>
        <w:pStyle w:val="ConsPlusNormal"/>
        <w:jc w:val="both"/>
        <w:rPr>
          <w:rFonts w:ascii="Times New Roman" w:hAnsi="Times New Roman" w:cs="Times New Roman"/>
        </w:rPr>
      </w:pP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4.1. Сведения, содержащиеся в реестре нотариусов, за исключением сведений, доступ к которым ограничен федеральными законами, носят открытый характер и размещаются на официальном сайте Минюста России в информационно-телекоммуникационной сети "Интернет", а также выдаются любому заинтересованному лицу на основании обращения в виде выписки из реестра нотариусов.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Выписка из реестра нотариусов, содержащая персональные данные, выдается на основании обращения лица, сдавшего квалификационный экзамен и (или) назначенного на должность нотариуса.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Выписка из реестра нотариусов по просьбе лица, обратившегося за получением таких сведений, предоставляется в электронной форме или на бумажном носителе. В случае предоставления выписки из реестра нотариусов на бумажном носителе на документе указываются должность и фамилия, имя, отчество (при наличии) должностного лица, предоставившего сведения из реестра нотариусов, и проставляется его подпись.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4.2. Предоставление сведений из реестра нотариусов осуществляется:</w:t>
      </w:r>
    </w:p>
    <w:p w:rsidR="001D08B8" w:rsidRPr="00B61EEB" w:rsidRDefault="001D0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территориальным органом Минюста России в отношении нотариусов, осуществляющих деятельность на территории соответствующего субъекта Российской Федерации, а также о лицах, сдавших квалификационный экзамен в соответствующем субъекте Российской Федерации;</w:t>
      </w:r>
    </w:p>
    <w:p w:rsidR="001D08B8" w:rsidRPr="00677D3A" w:rsidRDefault="001D08B8" w:rsidP="00677D3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61EEB">
        <w:rPr>
          <w:rFonts w:ascii="Times New Roman" w:hAnsi="Times New Roman" w:cs="Times New Roman"/>
        </w:rPr>
        <w:t>структурным подразделением Минюста России, в компетенцию которого входит реализация полномочий в сфере нотариата, по запросам органов государственной власти и органов местного самоуправления посредством единой с</w:t>
      </w:r>
      <w:r w:rsidRPr="00677D3A">
        <w:rPr>
          <w:rFonts w:ascii="Times New Roman" w:hAnsi="Times New Roman" w:cs="Times New Roman"/>
        </w:rPr>
        <w:t>истемы межведомственного электронного взаимодействия.</w:t>
      </w:r>
    </w:p>
    <w:sectPr w:rsidR="001D08B8" w:rsidRPr="00677D3A" w:rsidSect="00F53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D3A"/>
    <w:rsid w:val="0013602C"/>
    <w:rsid w:val="001D08B8"/>
    <w:rsid w:val="002F5BFB"/>
    <w:rsid w:val="00656ACE"/>
    <w:rsid w:val="00677D3A"/>
    <w:rsid w:val="00B61EEB"/>
    <w:rsid w:val="00F5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0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77D3A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677D3A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40366FFFE4B486CB6E6851AE300015E9521A5A98F9E7663531DB25L6hCJ" TargetMode="External"/><Relationship Id="rId13" Type="http://schemas.openxmlformats.org/officeDocument/2006/relationships/hyperlink" Target="consultantplus://offline/ref=0C40366FFFE4B486CB6E6851AE300015EF5F1A5299F5BA6C3D68D7276B717104207B18B5558B00BDL1h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40366FFFE4B486CB6E6851AE300015EB5E1B5296F9E7663531DB25L6hCJ" TargetMode="External"/><Relationship Id="rId12" Type="http://schemas.openxmlformats.org/officeDocument/2006/relationships/hyperlink" Target="consultantplus://offline/ref=0C40366FFFE4B486CB6E6851AE300015EF5F185E95F3BA6C3D68D7276BL7h1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40366FFFE4B486CB6E6851AE300015EF54185D93F4BA6C3D68D7276BL7h1J" TargetMode="External"/><Relationship Id="rId11" Type="http://schemas.openxmlformats.org/officeDocument/2006/relationships/hyperlink" Target="consultantplus://offline/ref=0C40366FFFE4B486CB6E6851AE300015EF54185D90F5BA6C3D68D7276BL7h1J" TargetMode="External"/><Relationship Id="rId5" Type="http://schemas.openxmlformats.org/officeDocument/2006/relationships/hyperlink" Target="consultantplus://offline/ref=0C40366FFFE4B486CB6E6851AE300015EF54185D93FABA6C3D68D7276BL7h1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C40366FFFE4B486CB6E6851AE300015EF54185D93F5BA6C3D68D7276B717104207B18B5558B00BBL1hEJ" TargetMode="External"/><Relationship Id="rId4" Type="http://schemas.openxmlformats.org/officeDocument/2006/relationships/hyperlink" Target="consultantplus://offline/ref=0C40366FFFE4B486CB6E6851AE300015EF5F185E95F3BA6C3D68D7276B717104207B18B151L8h8J" TargetMode="External"/><Relationship Id="rId9" Type="http://schemas.openxmlformats.org/officeDocument/2006/relationships/hyperlink" Target="consultantplus://offline/ref=0C40366FFFE4B486CB6E6851AE300015E95E1A5392F9E7663531DB25L6hC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1682</Words>
  <Characters>9590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-</cp:lastModifiedBy>
  <cp:revision>2</cp:revision>
  <dcterms:created xsi:type="dcterms:W3CDTF">2016-01-26T09:33:00Z</dcterms:created>
  <dcterms:modified xsi:type="dcterms:W3CDTF">2016-01-27T09:13:00Z</dcterms:modified>
</cp:coreProperties>
</file>